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F" w:rsidRDefault="00E1478F" w:rsidP="00E1478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1478F" w:rsidRDefault="00E1478F" w:rsidP="00E1478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E1478F" w:rsidRDefault="00E1478F" w:rsidP="00E1478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E1478F" w:rsidRDefault="00E1478F" w:rsidP="00E1478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E1478F" w:rsidRDefault="00E1478F" w:rsidP="00E1478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E1478F" w:rsidRDefault="00E1478F" w:rsidP="00E1478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E1478F" w:rsidRDefault="00E1478F" w:rsidP="00E1478F">
      <w:pPr>
        <w:pStyle w:val="1"/>
        <w:rPr>
          <w:rFonts w:ascii="Times New Roman" w:hAnsi="Times New Roman"/>
          <w:b/>
          <w:sz w:val="32"/>
          <w:szCs w:val="32"/>
        </w:rPr>
      </w:pPr>
    </w:p>
    <w:p w:rsidR="00E1478F" w:rsidRDefault="00E1478F" w:rsidP="00E1478F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1478F" w:rsidRDefault="00E1478F" w:rsidP="00E1478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78F" w:rsidRDefault="00E1478F" w:rsidP="00E1478F">
      <w:pPr>
        <w:pStyle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  16.11.2018                                                                               № 19</w:t>
      </w:r>
    </w:p>
    <w:p w:rsidR="00E1478F" w:rsidRDefault="00E1478F" w:rsidP="00E1478F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6E30FB" w:rsidRDefault="00E1478F" w:rsidP="00E147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78F">
        <w:rPr>
          <w:rFonts w:ascii="Times New Roman" w:hAnsi="Times New Roman" w:cs="Times New Roman"/>
          <w:b/>
          <w:sz w:val="32"/>
          <w:szCs w:val="32"/>
        </w:rPr>
        <w:t>О проекте решения «О внесении изменений в  Устав  муниципального образования Светлый сельсовет Сакмарского района Оренбургской области»</w:t>
      </w:r>
    </w:p>
    <w:p w:rsidR="00E1478F" w:rsidRDefault="00E1478F" w:rsidP="00E147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78F" w:rsidRPr="00E1478F" w:rsidRDefault="00E1478F" w:rsidP="00E147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8F">
        <w:rPr>
          <w:rFonts w:ascii="Times New Roman" w:hAnsi="Times New Roman" w:cs="Times New Roman"/>
          <w:sz w:val="24"/>
          <w:szCs w:val="24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Светлый сельсовет Сакмарского района Оренбургской области  </w:t>
      </w:r>
      <w:proofErr w:type="gramStart"/>
      <w:r w:rsidRPr="00E147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478F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E1478F" w:rsidRPr="00E1478F" w:rsidRDefault="00E1478F" w:rsidP="00E147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8F">
        <w:rPr>
          <w:rFonts w:ascii="Times New Roman" w:hAnsi="Times New Roman" w:cs="Times New Roman"/>
          <w:sz w:val="24"/>
          <w:szCs w:val="24"/>
        </w:rPr>
        <w:t xml:space="preserve">1. Принять проект решения «О внесении  изменений в  Устав муниципального образования  Светлый сельсовет Сакмарского района Оренбургской области согласно приложению. </w:t>
      </w:r>
    </w:p>
    <w:p w:rsidR="00E1478F" w:rsidRPr="00E1478F" w:rsidRDefault="00E1478F" w:rsidP="00E147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8F">
        <w:rPr>
          <w:rFonts w:ascii="Times New Roman" w:hAnsi="Times New Roman" w:cs="Times New Roman"/>
          <w:sz w:val="24"/>
          <w:szCs w:val="24"/>
        </w:rPr>
        <w:t xml:space="preserve">2. Обнародовать проект решения 19.11.2018  </w:t>
      </w:r>
      <w:r w:rsidRPr="00E1478F">
        <w:rPr>
          <w:rFonts w:ascii="Times New Roman" w:eastAsia="TimesNewRomanPSMT" w:hAnsi="Times New Roman" w:cs="Times New Roman"/>
          <w:sz w:val="24"/>
          <w:szCs w:val="24"/>
        </w:rPr>
        <w:t>на информационных стендах администрации муниципального образования Светлый сельсовет Сакмарского района Оренбургской области, в читальном зале библиотеки п</w:t>
      </w:r>
      <w:proofErr w:type="gramStart"/>
      <w:r w:rsidRPr="00E1478F"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 w:rsidRPr="00E1478F">
        <w:rPr>
          <w:rFonts w:ascii="Times New Roman" w:eastAsia="TimesNewRomanPSMT" w:hAnsi="Times New Roman" w:cs="Times New Roman"/>
          <w:sz w:val="24"/>
          <w:szCs w:val="24"/>
        </w:rPr>
        <w:t xml:space="preserve">ветлый и на сайте муниципального образования </w:t>
      </w:r>
      <w:r w:rsidRPr="00E1478F">
        <w:rPr>
          <w:rFonts w:ascii="Times New Roman" w:eastAsia="TimesNewRomanPSMT" w:hAnsi="Times New Roman" w:cs="Times New Roman"/>
          <w:sz w:val="24"/>
          <w:szCs w:val="24"/>
          <w:lang w:val="en-US"/>
        </w:rPr>
        <w:t>http</w:t>
      </w:r>
      <w:r w:rsidRPr="00E1478F">
        <w:rPr>
          <w:rFonts w:ascii="Times New Roman" w:eastAsia="TimesNewRomanPSMT" w:hAnsi="Times New Roman" w:cs="Times New Roman"/>
          <w:sz w:val="24"/>
          <w:szCs w:val="24"/>
        </w:rPr>
        <w:t>://</w:t>
      </w:r>
      <w:proofErr w:type="spellStart"/>
      <w:r w:rsidRPr="00E1478F">
        <w:rPr>
          <w:rFonts w:ascii="Times New Roman" w:eastAsia="TimesNewRomanPSMT" w:hAnsi="Times New Roman" w:cs="Times New Roman"/>
          <w:sz w:val="24"/>
          <w:szCs w:val="24"/>
          <w:lang w:val="en-US"/>
        </w:rPr>
        <w:t>admsvetly</w:t>
      </w:r>
      <w:proofErr w:type="spellEnd"/>
      <w:r w:rsidRPr="00E1478F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spellStart"/>
      <w:r w:rsidRPr="00E1478F">
        <w:rPr>
          <w:rFonts w:ascii="Times New Roman" w:eastAsia="TimesNewRomanPSMT" w:hAnsi="Times New Roman" w:cs="Times New Roman"/>
          <w:sz w:val="24"/>
          <w:szCs w:val="24"/>
          <w:lang w:val="en-US"/>
        </w:rPr>
        <w:t>ru</w:t>
      </w:r>
      <w:proofErr w:type="spellEnd"/>
      <w:r w:rsidRPr="00E1478F">
        <w:rPr>
          <w:rFonts w:ascii="Times New Roman" w:eastAsia="TimesNewRomanPSMT" w:hAnsi="Times New Roman" w:cs="Times New Roman"/>
          <w:sz w:val="24"/>
          <w:szCs w:val="24"/>
        </w:rPr>
        <w:t>/.</w:t>
      </w:r>
    </w:p>
    <w:p w:rsidR="00E1478F" w:rsidRPr="00E1478F" w:rsidRDefault="00E1478F" w:rsidP="00E147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8F">
        <w:rPr>
          <w:rFonts w:ascii="Times New Roman" w:hAnsi="Times New Roman" w:cs="Times New Roman"/>
          <w:sz w:val="24"/>
          <w:szCs w:val="24"/>
        </w:rPr>
        <w:t>3. 03.11.2018  в 18:00 в здании администрации Светлого сельсовета провести публичные слушания проекта решения «О внесении изменений в Устав муниципального образования Светлый сельсовет Сакмарского района Оренбургской области».</w:t>
      </w:r>
    </w:p>
    <w:p w:rsidR="00E1478F" w:rsidRPr="00E1478F" w:rsidRDefault="00E1478F" w:rsidP="00E1478F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8F">
        <w:rPr>
          <w:rFonts w:ascii="Times New Roman" w:hAnsi="Times New Roman" w:cs="Times New Roman"/>
          <w:bCs/>
          <w:sz w:val="24"/>
          <w:szCs w:val="24"/>
        </w:rPr>
        <w:t>4.</w:t>
      </w:r>
      <w:r w:rsidRPr="00E1478F">
        <w:rPr>
          <w:rFonts w:ascii="Times New Roman" w:hAnsi="Times New Roman" w:cs="Times New Roman"/>
          <w:sz w:val="24"/>
          <w:szCs w:val="24"/>
        </w:rPr>
        <w:t>При организации и проведении публичных слушаний руководствоваться Положением о публичных слушаниях, утвержденным Советом депутатов муниципального образования Светлый сельсовет Сакмарского района Оренбургской области.</w:t>
      </w:r>
    </w:p>
    <w:p w:rsidR="00E1478F" w:rsidRPr="00E1478F" w:rsidRDefault="00E1478F" w:rsidP="00E147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8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1478F">
        <w:rPr>
          <w:rFonts w:ascii="Times New Roman" w:hAnsi="Times New Roman" w:cs="Times New Roman"/>
          <w:sz w:val="24"/>
          <w:szCs w:val="24"/>
        </w:rPr>
        <w:t>Создать комиссию во главе с  временно и.о. главы муниципального образования Светлый сельсовет Донсковой Людмилой Николаевной по организации публичных слушаний и обсуждению проекта решения внесения изменений в  Устав муниципального образования Светлый сельсовет.</w:t>
      </w:r>
    </w:p>
    <w:p w:rsidR="00E1478F" w:rsidRDefault="00E1478F" w:rsidP="00E147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8F">
        <w:rPr>
          <w:rFonts w:ascii="Times New Roman" w:hAnsi="Times New Roman" w:cs="Times New Roman"/>
          <w:sz w:val="24"/>
          <w:szCs w:val="24"/>
        </w:rPr>
        <w:t>6. Данное решение вступает в силу с момента обнародования.</w:t>
      </w:r>
    </w:p>
    <w:p w:rsidR="006428C6" w:rsidRPr="00E1478F" w:rsidRDefault="006428C6" w:rsidP="00E147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78F" w:rsidRPr="00E1478F" w:rsidRDefault="00E1478F" w:rsidP="00E1478F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8C6" w:rsidRPr="006428C6" w:rsidRDefault="006428C6" w:rsidP="006428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8C6">
        <w:rPr>
          <w:rFonts w:ascii="Times New Roman" w:hAnsi="Times New Roman" w:cs="Times New Roman"/>
          <w:sz w:val="24"/>
          <w:szCs w:val="24"/>
        </w:rPr>
        <w:t xml:space="preserve">Временно и.о. главы муниципального образования </w:t>
      </w:r>
      <w:r w:rsidR="00FB00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28C6">
        <w:rPr>
          <w:rFonts w:ascii="Times New Roman" w:hAnsi="Times New Roman" w:cs="Times New Roman"/>
          <w:sz w:val="24"/>
          <w:szCs w:val="24"/>
        </w:rPr>
        <w:t>Донскова Л.Н.</w:t>
      </w:r>
    </w:p>
    <w:p w:rsidR="006428C6" w:rsidRDefault="006428C6" w:rsidP="006428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CC" w:rsidRPr="006428C6" w:rsidRDefault="00FB00CC" w:rsidP="006428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8C6" w:rsidRPr="006428C6" w:rsidRDefault="006428C6" w:rsidP="006428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8C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FB00CC">
        <w:rPr>
          <w:rFonts w:ascii="Times New Roman" w:hAnsi="Times New Roman" w:cs="Times New Roman"/>
          <w:sz w:val="24"/>
          <w:szCs w:val="24"/>
        </w:rPr>
        <w:t xml:space="preserve"> </w:t>
      </w:r>
      <w:r w:rsidRPr="006428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28C6" w:rsidRDefault="006428C6" w:rsidP="006428C6">
      <w:pPr>
        <w:spacing w:line="240" w:lineRule="auto"/>
        <w:contextualSpacing/>
        <w:rPr>
          <w:sz w:val="28"/>
          <w:szCs w:val="28"/>
        </w:rPr>
      </w:pPr>
      <w:r w:rsidRPr="006428C6">
        <w:rPr>
          <w:rFonts w:ascii="Times New Roman" w:hAnsi="Times New Roman" w:cs="Times New Roman"/>
          <w:sz w:val="24"/>
          <w:szCs w:val="24"/>
        </w:rPr>
        <w:t xml:space="preserve">Светлый сельсовет                                                                        </w:t>
      </w:r>
      <w:r w:rsidR="00FB00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28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428C6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6428C6">
        <w:rPr>
          <w:rFonts w:ascii="Times New Roman" w:hAnsi="Times New Roman" w:cs="Times New Roman"/>
          <w:sz w:val="24"/>
          <w:szCs w:val="24"/>
        </w:rPr>
        <w:t xml:space="preserve"> М.П. </w:t>
      </w:r>
      <w:r w:rsidRPr="00B10D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B10DFF">
        <w:rPr>
          <w:sz w:val="28"/>
          <w:szCs w:val="28"/>
        </w:rPr>
        <w:t xml:space="preserve">                                         </w:t>
      </w:r>
    </w:p>
    <w:p w:rsidR="006428C6" w:rsidRDefault="006428C6" w:rsidP="00E1478F">
      <w:pPr>
        <w:tabs>
          <w:tab w:val="left" w:pos="709"/>
        </w:tabs>
        <w:spacing w:line="240" w:lineRule="auto"/>
        <w:contextualSpacing/>
      </w:pPr>
    </w:p>
    <w:p w:rsidR="006428C6" w:rsidRPr="006458AE" w:rsidRDefault="00E1478F" w:rsidP="006458AE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1478F">
        <w:rPr>
          <w:rFonts w:ascii="Times New Roman" w:hAnsi="Times New Roman" w:cs="Times New Roman"/>
          <w:color w:val="000000"/>
          <w:sz w:val="24"/>
          <w:szCs w:val="24"/>
        </w:rPr>
        <w:t>Разослано: прокуратуре, постоянным комиссиям</w:t>
      </w:r>
    </w:p>
    <w:p w:rsidR="00E1478F" w:rsidRPr="00E1478F" w:rsidRDefault="00E1478F" w:rsidP="006458AE">
      <w:pPr>
        <w:spacing w:line="240" w:lineRule="auto"/>
        <w:ind w:left="4678"/>
        <w:contextualSpacing/>
        <w:rPr>
          <w:rFonts w:ascii="Times New Roman" w:hAnsi="Times New Roman" w:cs="Times New Roman"/>
          <w:sz w:val="32"/>
          <w:szCs w:val="32"/>
        </w:rPr>
      </w:pPr>
      <w:r w:rsidRPr="00E1478F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</w:p>
    <w:p w:rsidR="00E1478F" w:rsidRPr="00E1478F" w:rsidRDefault="00E1478F" w:rsidP="006458AE">
      <w:pPr>
        <w:spacing w:line="240" w:lineRule="auto"/>
        <w:ind w:left="4678"/>
        <w:contextualSpacing/>
        <w:rPr>
          <w:rFonts w:ascii="Times New Roman" w:hAnsi="Times New Roman" w:cs="Times New Roman"/>
          <w:sz w:val="32"/>
          <w:szCs w:val="32"/>
        </w:rPr>
      </w:pPr>
      <w:r w:rsidRPr="00E1478F">
        <w:rPr>
          <w:rFonts w:ascii="Times New Roman" w:hAnsi="Times New Roman" w:cs="Times New Roman"/>
          <w:sz w:val="32"/>
          <w:szCs w:val="32"/>
        </w:rPr>
        <w:t>к решению Совета депутатов муниципального образования</w:t>
      </w:r>
    </w:p>
    <w:p w:rsidR="00E1478F" w:rsidRPr="00E1478F" w:rsidRDefault="00E1478F" w:rsidP="006458AE">
      <w:pPr>
        <w:spacing w:line="240" w:lineRule="auto"/>
        <w:ind w:left="4678"/>
        <w:contextualSpacing/>
        <w:rPr>
          <w:rFonts w:ascii="Times New Roman" w:hAnsi="Times New Roman" w:cs="Times New Roman"/>
          <w:sz w:val="32"/>
          <w:szCs w:val="32"/>
        </w:rPr>
      </w:pPr>
      <w:r w:rsidRPr="00E1478F">
        <w:rPr>
          <w:rFonts w:ascii="Times New Roman" w:hAnsi="Times New Roman" w:cs="Times New Roman"/>
          <w:sz w:val="32"/>
          <w:szCs w:val="32"/>
        </w:rPr>
        <w:t xml:space="preserve">Светлый сельсовет </w:t>
      </w:r>
    </w:p>
    <w:p w:rsidR="00E1478F" w:rsidRPr="00E1478F" w:rsidRDefault="00E1478F" w:rsidP="006458AE">
      <w:pPr>
        <w:spacing w:line="240" w:lineRule="auto"/>
        <w:ind w:left="4678"/>
        <w:contextualSpacing/>
        <w:rPr>
          <w:rFonts w:ascii="Times New Roman" w:hAnsi="Times New Roman" w:cs="Times New Roman"/>
          <w:sz w:val="32"/>
          <w:szCs w:val="32"/>
        </w:rPr>
      </w:pPr>
      <w:r w:rsidRPr="00E1478F">
        <w:rPr>
          <w:rFonts w:ascii="Times New Roman" w:hAnsi="Times New Roman" w:cs="Times New Roman"/>
          <w:sz w:val="32"/>
          <w:szCs w:val="32"/>
        </w:rPr>
        <w:t>Сакмарского района</w:t>
      </w:r>
    </w:p>
    <w:p w:rsidR="00E1478F" w:rsidRPr="00E1478F" w:rsidRDefault="00E1478F" w:rsidP="006458AE">
      <w:pPr>
        <w:spacing w:line="240" w:lineRule="auto"/>
        <w:ind w:left="4678"/>
        <w:contextualSpacing/>
        <w:rPr>
          <w:rFonts w:ascii="Times New Roman" w:hAnsi="Times New Roman" w:cs="Times New Roman"/>
          <w:sz w:val="32"/>
          <w:szCs w:val="32"/>
        </w:rPr>
      </w:pPr>
      <w:r w:rsidRPr="00E1478F">
        <w:rPr>
          <w:rFonts w:ascii="Times New Roman" w:hAnsi="Times New Roman" w:cs="Times New Roman"/>
          <w:sz w:val="32"/>
          <w:szCs w:val="32"/>
        </w:rPr>
        <w:t xml:space="preserve">Оренбургской области </w:t>
      </w:r>
    </w:p>
    <w:p w:rsidR="00E1478F" w:rsidRPr="00E1478F" w:rsidRDefault="00E1478F" w:rsidP="006458AE">
      <w:pPr>
        <w:spacing w:line="240" w:lineRule="auto"/>
        <w:ind w:left="4678"/>
        <w:contextualSpacing/>
        <w:rPr>
          <w:rFonts w:ascii="Times New Roman" w:hAnsi="Times New Roman" w:cs="Times New Roman"/>
          <w:sz w:val="32"/>
          <w:szCs w:val="32"/>
        </w:rPr>
      </w:pPr>
      <w:r w:rsidRPr="00E1478F">
        <w:rPr>
          <w:rFonts w:ascii="Times New Roman" w:hAnsi="Times New Roman" w:cs="Times New Roman"/>
          <w:sz w:val="32"/>
          <w:szCs w:val="32"/>
        </w:rPr>
        <w:t>от  16.11.2018  № 19</w:t>
      </w:r>
    </w:p>
    <w:p w:rsidR="00E1478F" w:rsidRDefault="00E1478F" w:rsidP="00E1478F">
      <w:pPr>
        <w:rPr>
          <w:szCs w:val="28"/>
        </w:rPr>
      </w:pPr>
    </w:p>
    <w:p w:rsidR="00E1478F" w:rsidRPr="00E1478F" w:rsidRDefault="00E1478F" w:rsidP="00E147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22"/>
      <w:r>
        <w:rPr>
          <w:b/>
          <w:sz w:val="32"/>
          <w:szCs w:val="32"/>
        </w:rPr>
        <w:t xml:space="preserve"> </w:t>
      </w:r>
      <w:r w:rsidRPr="00E1478F">
        <w:rPr>
          <w:rFonts w:ascii="Times New Roman" w:hAnsi="Times New Roman" w:cs="Times New Roman"/>
          <w:b/>
          <w:sz w:val="32"/>
          <w:szCs w:val="32"/>
        </w:rPr>
        <w:t xml:space="preserve">Проект решения «О внесении изменений </w:t>
      </w:r>
    </w:p>
    <w:p w:rsidR="00E1478F" w:rsidRPr="00E1478F" w:rsidRDefault="00E1478F" w:rsidP="00E147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78F">
        <w:rPr>
          <w:rFonts w:ascii="Times New Roman" w:hAnsi="Times New Roman" w:cs="Times New Roman"/>
          <w:b/>
          <w:sz w:val="32"/>
          <w:szCs w:val="32"/>
        </w:rPr>
        <w:t xml:space="preserve">в Устав муниципального образования Светлый сельсовет </w:t>
      </w:r>
    </w:p>
    <w:p w:rsidR="00E1478F" w:rsidRPr="00E1478F" w:rsidRDefault="00E1478F" w:rsidP="00E1478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78F">
        <w:rPr>
          <w:rFonts w:ascii="Times New Roman" w:hAnsi="Times New Roman" w:cs="Times New Roman"/>
          <w:b/>
          <w:sz w:val="32"/>
          <w:szCs w:val="32"/>
        </w:rPr>
        <w:t>Сакмарского  района  Оренбургской области»</w:t>
      </w:r>
    </w:p>
    <w:p w:rsidR="00E1478F" w:rsidRDefault="00E1478F" w:rsidP="00E1478F">
      <w:pPr>
        <w:autoSpaceDE w:val="0"/>
        <w:autoSpaceDN w:val="0"/>
        <w:adjustRightInd w:val="0"/>
        <w:jc w:val="both"/>
        <w:rPr>
          <w:b/>
          <w:bCs/>
          <w:kern w:val="2"/>
          <w:szCs w:val="28"/>
        </w:rPr>
      </w:pPr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В статье 5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Style w:val="diffins"/>
          <w:szCs w:val="28"/>
        </w:rPr>
      </w:pPr>
      <w:r w:rsidRPr="00E1478F">
        <w:rPr>
          <w:rStyle w:val="diffins"/>
          <w:szCs w:val="28"/>
        </w:rPr>
        <w:t>Пункт 21 части 1 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Style w:val="diffins"/>
          <w:rFonts w:ascii="Times New Roman" w:hAnsi="Times New Roman" w:cs="Times New Roman"/>
          <w:sz w:val="28"/>
          <w:szCs w:val="28"/>
        </w:rPr>
        <w:t xml:space="preserve">«21)    </w:t>
      </w:r>
      <w:r w:rsidRPr="00E1478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Style w:val="diffins"/>
          <w:szCs w:val="28"/>
        </w:rPr>
      </w:pPr>
      <w:r w:rsidRPr="00E1478F">
        <w:rPr>
          <w:szCs w:val="28"/>
        </w:rPr>
        <w:t xml:space="preserve">Пункт 22 части 1 </w:t>
      </w:r>
      <w:r w:rsidRPr="00E1478F">
        <w:rPr>
          <w:rStyle w:val="diffins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«22) </w:t>
      </w:r>
      <w:r w:rsidRPr="00E1478F">
        <w:rPr>
          <w:rFonts w:ascii="Times New Roman" w:hAnsi="Times New Roman" w:cs="Times New Roman"/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</w:r>
      <w:proofErr w:type="gramStart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предусмотренных Градостроительным </w:t>
      </w:r>
      <w:hyperlink r:id="rId8" w:history="1">
        <w:r w:rsidRPr="00E1478F">
          <w:rPr>
            <w:rStyle w:val="a5"/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E1478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E1478F">
          <w:rPr>
            <w:rStyle w:val="a5"/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E1478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осмотров зданий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Pr="00E1478F">
        <w:rPr>
          <w:rFonts w:ascii="Times New Roman" w:hAnsi="Times New Roman" w:cs="Times New Roman"/>
          <w:bCs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участке, уведомления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478F">
        <w:rPr>
          <w:rFonts w:ascii="Times New Roman" w:hAnsi="Times New Roman" w:cs="Times New Roman"/>
          <w:bCs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478F">
        <w:rPr>
          <w:rFonts w:ascii="Times New Roman" w:hAnsi="Times New Roman" w:cs="Times New Roman"/>
          <w:bCs/>
          <w:sz w:val="28"/>
          <w:szCs w:val="28"/>
        </w:rPr>
        <w:t>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E1478F">
          <w:rPr>
            <w:rStyle w:val="a5"/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E1478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Федерации;»</w:t>
      </w:r>
      <w:proofErr w:type="gramEnd"/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bCs/>
          <w:szCs w:val="28"/>
        </w:rPr>
        <w:t>Часть 2 дополнить пунктом 15 следующего содержания:</w:t>
      </w:r>
    </w:p>
    <w:p w:rsidR="00E1478F" w:rsidRPr="00E1478F" w:rsidRDefault="00E1478F" w:rsidP="00E14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«15) осуществление мероприятий по защите прав потребителей, предусмотренных </w:t>
      </w:r>
      <w:hyperlink r:id="rId11" w:history="1">
        <w:r w:rsidRPr="00E1478F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E1478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</w:t>
      </w:r>
      <w:r>
        <w:rPr>
          <w:rFonts w:ascii="Times New Roman" w:hAnsi="Times New Roman" w:cs="Times New Roman"/>
          <w:sz w:val="28"/>
          <w:szCs w:val="28"/>
        </w:rPr>
        <w:t>0-1 «О защите прав потребителей».</w:t>
      </w:r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Style w:val="diffins"/>
          <w:szCs w:val="28"/>
        </w:rPr>
      </w:pPr>
      <w:r w:rsidRPr="00E1478F">
        <w:rPr>
          <w:rStyle w:val="diffins"/>
          <w:szCs w:val="28"/>
        </w:rPr>
        <w:t>В статье 10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Style w:val="diffins"/>
          <w:szCs w:val="28"/>
        </w:rPr>
      </w:pPr>
      <w:r w:rsidRPr="00E1478F">
        <w:rPr>
          <w:rStyle w:val="diffins"/>
          <w:szCs w:val="28"/>
        </w:rPr>
        <w:t>Часть 1 изложить в новой редакции:</w:t>
      </w:r>
    </w:p>
    <w:p w:rsidR="00E1478F" w:rsidRPr="00E1478F" w:rsidRDefault="00E1478F" w:rsidP="00E1478F">
      <w:pPr>
        <w:pStyle w:val="2"/>
        <w:ind w:firstLine="709"/>
        <w:rPr>
          <w:rStyle w:val="diffins"/>
          <w:sz w:val="28"/>
          <w:szCs w:val="28"/>
        </w:rPr>
      </w:pPr>
      <w:r w:rsidRPr="00E1478F">
        <w:rPr>
          <w:sz w:val="28"/>
          <w:szCs w:val="28"/>
        </w:rPr>
        <w:t xml:space="preserve">«1. Выборы депутатов Совета депутатов (главы сельсовета)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</w:t>
      </w:r>
      <w:proofErr w:type="spellStart"/>
      <w:r w:rsidRPr="00E1478F">
        <w:rPr>
          <w:sz w:val="28"/>
          <w:szCs w:val="28"/>
        </w:rPr>
        <w:t>многомандатным</w:t>
      </w:r>
      <w:proofErr w:type="spellEnd"/>
      <w:r w:rsidRPr="00E1478F">
        <w:rPr>
          <w:sz w:val="28"/>
          <w:szCs w:val="28"/>
        </w:rPr>
        <w:t xml:space="preserve"> избирательным округам».</w:t>
      </w:r>
      <w:r w:rsidRPr="00E1478F">
        <w:rPr>
          <w:rStyle w:val="diffins"/>
          <w:bCs/>
          <w:sz w:val="28"/>
          <w:szCs w:val="28"/>
        </w:rPr>
        <w:t xml:space="preserve">   </w:t>
      </w:r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В статье 11 Устава:</w:t>
      </w:r>
    </w:p>
    <w:p w:rsidR="00E1478F" w:rsidRPr="00E1478F" w:rsidRDefault="00E1478F" w:rsidP="00E1478F">
      <w:pPr>
        <w:pStyle w:val="1"/>
        <w:numPr>
          <w:ilvl w:val="1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Часть 7 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Style w:val="diffins"/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E1478F">
        <w:rPr>
          <w:rFonts w:ascii="Times New Roman" w:hAnsi="Times New Roman" w:cs="Times New Roman"/>
          <w:sz w:val="28"/>
          <w:szCs w:val="28"/>
        </w:rPr>
        <w:t>7. Итоги голосования по отзыву депутата, главы сельсовета и принятые решения подлежат обнародованию не позднее 10 дней со дня проведения голосования и принятия решения соответственно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478F" w:rsidRPr="00E1478F" w:rsidRDefault="00E1478F" w:rsidP="00E1478F">
      <w:pPr>
        <w:pStyle w:val="2"/>
        <w:numPr>
          <w:ilvl w:val="0"/>
          <w:numId w:val="1"/>
        </w:numPr>
        <w:rPr>
          <w:sz w:val="28"/>
          <w:szCs w:val="28"/>
        </w:rPr>
      </w:pPr>
      <w:r w:rsidRPr="00E1478F">
        <w:rPr>
          <w:sz w:val="28"/>
          <w:szCs w:val="28"/>
        </w:rPr>
        <w:t xml:space="preserve">Главу </w:t>
      </w:r>
      <w:r w:rsidRPr="00E1478F">
        <w:rPr>
          <w:sz w:val="28"/>
          <w:szCs w:val="28"/>
          <w:lang w:val="en-US"/>
        </w:rPr>
        <w:t>III</w:t>
      </w:r>
      <w:r w:rsidRPr="00E1478F">
        <w:rPr>
          <w:sz w:val="28"/>
          <w:szCs w:val="28"/>
        </w:rPr>
        <w:t xml:space="preserve">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bCs/>
          <w:szCs w:val="28"/>
        </w:rPr>
        <w:t xml:space="preserve">дополнить </w:t>
      </w:r>
      <w:proofErr w:type="gramStart"/>
      <w:r w:rsidRPr="00E1478F">
        <w:rPr>
          <w:bCs/>
          <w:szCs w:val="28"/>
          <w:lang w:val="en-US"/>
        </w:rPr>
        <w:t>c</w:t>
      </w:r>
      <w:proofErr w:type="spellStart"/>
      <w:proofErr w:type="gramEnd"/>
      <w:r w:rsidRPr="00E1478F">
        <w:rPr>
          <w:bCs/>
          <w:szCs w:val="28"/>
        </w:rPr>
        <w:t>татьей</w:t>
      </w:r>
      <w:proofErr w:type="spellEnd"/>
      <w:r w:rsidRPr="00E1478F">
        <w:rPr>
          <w:bCs/>
          <w:szCs w:val="28"/>
        </w:rPr>
        <w:t xml:space="preserve"> 20.1 следующего содержания:</w:t>
      </w:r>
    </w:p>
    <w:p w:rsidR="00E1478F" w:rsidRPr="00E1478F" w:rsidRDefault="00E1478F" w:rsidP="00E1478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 «1. </w:t>
      </w:r>
      <w:r w:rsidRPr="00E1478F">
        <w:rPr>
          <w:rFonts w:ascii="Times New Roman" w:hAnsi="Times New Roman" w:cs="Times New Roman"/>
          <w:bCs/>
          <w:sz w:val="28"/>
          <w:szCs w:val="28"/>
        </w:rPr>
        <w:t>Статья 20.1. Сход граждан</w:t>
      </w:r>
    </w:p>
    <w:p w:rsidR="00E1478F" w:rsidRPr="00E1478F" w:rsidRDefault="00E1478F" w:rsidP="00E1478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</w:t>
      </w:r>
      <w:r w:rsidRPr="00E1478F">
        <w:rPr>
          <w:rFonts w:ascii="Times New Roman" w:hAnsi="Times New Roman" w:cs="Times New Roman"/>
          <w:bCs/>
          <w:sz w:val="28"/>
          <w:szCs w:val="28"/>
        </w:rPr>
        <w:t>06.10.2003 № 131-ФЗ</w:t>
      </w:r>
      <w:r w:rsidRPr="00E1478F">
        <w:rPr>
          <w:rFonts w:ascii="Times New Roman" w:hAnsi="Times New Roman" w:cs="Times New Roman"/>
          <w:sz w:val="28"/>
          <w:szCs w:val="28"/>
        </w:rPr>
        <w:t>, сход граждан может проводиться: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4.2. </w:t>
      </w:r>
      <w:r w:rsidRPr="00E1478F">
        <w:rPr>
          <w:rFonts w:ascii="Times New Roman" w:hAnsi="Times New Roman" w:cs="Times New Roman"/>
          <w:bCs/>
          <w:sz w:val="28"/>
          <w:szCs w:val="28"/>
        </w:rPr>
        <w:t>Дополнить статьей 20.2 следующего содержания:</w:t>
      </w:r>
    </w:p>
    <w:p w:rsidR="00E1478F" w:rsidRPr="00E1478F" w:rsidRDefault="00E1478F" w:rsidP="00E1478F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1478F">
        <w:rPr>
          <w:rFonts w:ascii="Times New Roman" w:hAnsi="Times New Roman" w:cs="Times New Roman"/>
          <w:bCs/>
          <w:sz w:val="28"/>
          <w:szCs w:val="28"/>
        </w:rPr>
        <w:t>«</w:t>
      </w:r>
      <w:bookmarkEnd w:id="0"/>
      <w:r w:rsidRPr="00E1478F">
        <w:rPr>
          <w:rFonts w:ascii="Times New Roman" w:hAnsi="Times New Roman" w:cs="Times New Roman"/>
          <w:bCs/>
          <w:sz w:val="28"/>
          <w:szCs w:val="28"/>
        </w:rPr>
        <w:t>Статья 20.2. Староста сельского населенного пункта</w:t>
      </w:r>
    </w:p>
    <w:p w:rsidR="00E1478F" w:rsidRPr="00E1478F" w:rsidRDefault="00E1478F" w:rsidP="00E147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E1478F">
        <w:rPr>
          <w:rFonts w:ascii="Times New Roman" w:hAnsi="Times New Roman" w:cs="Times New Roman"/>
          <w:i/>
          <w:sz w:val="28"/>
          <w:szCs w:val="28"/>
        </w:rPr>
        <w:t>5 лет</w:t>
      </w:r>
      <w:r w:rsidRPr="00E1478F">
        <w:rPr>
          <w:rFonts w:ascii="Times New Roman" w:hAnsi="Times New Roman" w:cs="Times New Roman"/>
          <w:sz w:val="28"/>
          <w:szCs w:val="28"/>
        </w:rPr>
        <w:t>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E1478F" w:rsidRPr="00E1478F" w:rsidRDefault="00E1478F" w:rsidP="00E1478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lastRenderedPageBreak/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В статье 15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szCs w:val="28"/>
        </w:rPr>
        <w:t xml:space="preserve">Часть 3 </w:t>
      </w:r>
      <w:r w:rsidRPr="00E1478F">
        <w:rPr>
          <w:bCs/>
          <w:szCs w:val="28"/>
        </w:rPr>
        <w:t>дополнить пунктом 5 следующего содержания:</w:t>
      </w:r>
    </w:p>
    <w:p w:rsidR="00E1478F" w:rsidRPr="00E1478F" w:rsidRDefault="00E1478F" w:rsidP="00E1478F">
      <w:pPr>
        <w:pStyle w:val="2"/>
        <w:keepLines/>
        <w:ind w:firstLine="709"/>
        <w:rPr>
          <w:sz w:val="28"/>
          <w:szCs w:val="28"/>
        </w:rPr>
      </w:pPr>
      <w:r w:rsidRPr="00E1478F">
        <w:rPr>
          <w:sz w:val="28"/>
          <w:szCs w:val="28"/>
        </w:rPr>
        <w:t>«5) прое</w:t>
      </w:r>
      <w:proofErr w:type="gramStart"/>
      <w:r w:rsidRPr="00E1478F">
        <w:rPr>
          <w:sz w:val="28"/>
          <w:szCs w:val="28"/>
        </w:rPr>
        <w:t>кт стр</w:t>
      </w:r>
      <w:proofErr w:type="gramEnd"/>
      <w:r w:rsidRPr="00E1478F">
        <w:rPr>
          <w:sz w:val="28"/>
          <w:szCs w:val="28"/>
        </w:rPr>
        <w:t>атегии социально-экономического развития муниципального образования».</w:t>
      </w:r>
    </w:p>
    <w:p w:rsidR="00E1478F" w:rsidRPr="00E1478F" w:rsidRDefault="00E1478F" w:rsidP="00E1478F">
      <w:pPr>
        <w:pStyle w:val="2"/>
        <w:keepLines/>
        <w:numPr>
          <w:ilvl w:val="1"/>
          <w:numId w:val="1"/>
        </w:numPr>
        <w:rPr>
          <w:rStyle w:val="diffins"/>
          <w:sz w:val="28"/>
          <w:szCs w:val="28"/>
        </w:rPr>
      </w:pPr>
      <w:r w:rsidRPr="00E1478F">
        <w:rPr>
          <w:sz w:val="28"/>
          <w:szCs w:val="28"/>
        </w:rPr>
        <w:t>Часть 4</w:t>
      </w:r>
      <w:r w:rsidRPr="00E1478F">
        <w:rPr>
          <w:rStyle w:val="diffins"/>
          <w:bCs/>
          <w:sz w:val="28"/>
          <w:szCs w:val="28"/>
        </w:rPr>
        <w:t xml:space="preserve"> 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78F">
        <w:rPr>
          <w:rFonts w:ascii="Times New Roman" w:hAnsi="Times New Roman" w:cs="Times New Roman"/>
          <w:sz w:val="28"/>
          <w:szCs w:val="28"/>
        </w:rPr>
        <w:t>«4) 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решений».</w:t>
      </w:r>
      <w:proofErr w:type="gramEnd"/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diffins"/>
          <w:bCs/>
          <w:szCs w:val="28"/>
        </w:rPr>
      </w:pPr>
      <w:r w:rsidRPr="00E1478F">
        <w:rPr>
          <w:szCs w:val="28"/>
        </w:rPr>
        <w:t xml:space="preserve">Часть 5 </w:t>
      </w:r>
      <w:r w:rsidRPr="00E1478F">
        <w:rPr>
          <w:rStyle w:val="diffins"/>
          <w:bCs/>
          <w:szCs w:val="28"/>
        </w:rPr>
        <w:t>изложить в новой редакции:</w:t>
      </w:r>
    </w:p>
    <w:p w:rsidR="00E1478F" w:rsidRPr="00E1478F" w:rsidRDefault="00E1478F" w:rsidP="00E14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«5. Итоги обсуждения, результаты публичных слушаний, подлежат обнародованию, включая мотивированное обоснование принятых решений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szCs w:val="28"/>
        </w:rPr>
        <w:t xml:space="preserve">Дополнить частью 6 </w:t>
      </w:r>
      <w:r w:rsidRPr="00E1478F">
        <w:rPr>
          <w:bCs/>
          <w:szCs w:val="28"/>
        </w:rPr>
        <w:t>следующего содержания:</w:t>
      </w:r>
    </w:p>
    <w:p w:rsidR="00E1478F" w:rsidRPr="00E1478F" w:rsidRDefault="00E1478F" w:rsidP="00E1478F">
      <w:pPr>
        <w:pStyle w:val="a8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478F">
        <w:rPr>
          <w:bCs/>
          <w:szCs w:val="28"/>
        </w:rPr>
        <w:t xml:space="preserve">«6. </w:t>
      </w:r>
      <w:proofErr w:type="gramStart"/>
      <w:r w:rsidRPr="00E1478F">
        <w:rPr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1478F">
        <w:rPr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деятельности».</w:t>
      </w:r>
    </w:p>
    <w:p w:rsidR="00E1478F" w:rsidRPr="00E1478F" w:rsidRDefault="00E1478F" w:rsidP="00E1478F">
      <w:pPr>
        <w:pStyle w:val="2"/>
        <w:numPr>
          <w:ilvl w:val="0"/>
          <w:numId w:val="1"/>
        </w:numPr>
        <w:rPr>
          <w:sz w:val="28"/>
          <w:szCs w:val="28"/>
        </w:rPr>
      </w:pPr>
      <w:r w:rsidRPr="00E1478F">
        <w:rPr>
          <w:sz w:val="28"/>
          <w:szCs w:val="28"/>
        </w:rPr>
        <w:t xml:space="preserve">Главу </w:t>
      </w:r>
      <w:r w:rsidRPr="00E1478F">
        <w:rPr>
          <w:sz w:val="28"/>
          <w:szCs w:val="28"/>
          <w:lang w:val="en-US"/>
        </w:rPr>
        <w:t>III</w:t>
      </w:r>
      <w:r w:rsidRPr="00E1478F">
        <w:rPr>
          <w:sz w:val="28"/>
          <w:szCs w:val="28"/>
        </w:rPr>
        <w:t xml:space="preserve">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bCs/>
          <w:szCs w:val="28"/>
        </w:rPr>
        <w:t xml:space="preserve">дополнить </w:t>
      </w:r>
      <w:proofErr w:type="gramStart"/>
      <w:r w:rsidRPr="00E1478F">
        <w:rPr>
          <w:bCs/>
          <w:szCs w:val="28"/>
          <w:lang w:val="en-US"/>
        </w:rPr>
        <w:t>c</w:t>
      </w:r>
      <w:proofErr w:type="spellStart"/>
      <w:proofErr w:type="gramEnd"/>
      <w:r w:rsidRPr="00E1478F">
        <w:rPr>
          <w:bCs/>
          <w:szCs w:val="28"/>
        </w:rPr>
        <w:t>татьей</w:t>
      </w:r>
      <w:proofErr w:type="spellEnd"/>
      <w:r w:rsidRPr="00E1478F">
        <w:rPr>
          <w:bCs/>
          <w:szCs w:val="28"/>
        </w:rPr>
        <w:t xml:space="preserve"> 20.3 следующего содержания:</w:t>
      </w:r>
    </w:p>
    <w:p w:rsidR="00E1478F" w:rsidRPr="00E1478F" w:rsidRDefault="00E1478F" w:rsidP="00E1478F">
      <w:pPr>
        <w:pStyle w:val="a3"/>
        <w:keepLines/>
        <w:widowControl w:val="0"/>
        <w:spacing w:before="0" w:after="0" w:line="240" w:lineRule="auto"/>
        <w:ind w:firstLine="709"/>
        <w:jc w:val="both"/>
        <w:rPr>
          <w:b w:val="0"/>
          <w:kern w:val="2"/>
          <w:szCs w:val="28"/>
        </w:rPr>
      </w:pPr>
      <w:r w:rsidRPr="00E1478F">
        <w:rPr>
          <w:b w:val="0"/>
          <w:kern w:val="2"/>
          <w:szCs w:val="28"/>
        </w:rPr>
        <w:lastRenderedPageBreak/>
        <w:t>«Статья 20.3.</w:t>
      </w:r>
      <w:r w:rsidRPr="00E1478F">
        <w:rPr>
          <w:b w:val="0"/>
          <w:color w:val="FF0000"/>
          <w:kern w:val="2"/>
          <w:szCs w:val="28"/>
        </w:rPr>
        <w:t xml:space="preserve"> </w:t>
      </w:r>
      <w:r w:rsidRPr="00E1478F">
        <w:rPr>
          <w:b w:val="0"/>
          <w:kern w:val="2"/>
          <w:szCs w:val="28"/>
        </w:rPr>
        <w:t>Конференция граждан (собрание делегатов)</w:t>
      </w:r>
    </w:p>
    <w:p w:rsidR="00E1478F" w:rsidRPr="00E1478F" w:rsidRDefault="00E1478F" w:rsidP="00E1478F">
      <w:pPr>
        <w:pStyle w:val="a3"/>
        <w:keepNext w:val="0"/>
        <w:tabs>
          <w:tab w:val="left" w:pos="-426"/>
        </w:tabs>
        <w:spacing w:before="0" w:after="0" w:line="240" w:lineRule="auto"/>
        <w:ind w:firstLine="709"/>
        <w:jc w:val="both"/>
        <w:rPr>
          <w:b w:val="0"/>
          <w:bCs/>
          <w:szCs w:val="28"/>
        </w:rPr>
      </w:pPr>
      <w:r w:rsidRPr="00E1478F">
        <w:rPr>
          <w:b w:val="0"/>
          <w:bCs/>
          <w:szCs w:val="28"/>
        </w:rPr>
        <w:t>1. Для обсуждения вопросов местного значения, затрагивающих интересы всех жителей сельсовета,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(собранием делегатов).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2. Порядок назначения и проведения конференции граждан (собрания делегатов), избрания делегатов определяется решением Совета депутатов муниципального образования, уставом территориального общественного самоуправления.</w:t>
      </w:r>
    </w:p>
    <w:p w:rsidR="00E1478F" w:rsidRPr="00E1478F" w:rsidRDefault="00E1478F" w:rsidP="00E1478F">
      <w:pPr>
        <w:pStyle w:val="2"/>
        <w:ind w:firstLine="709"/>
        <w:rPr>
          <w:sz w:val="28"/>
          <w:szCs w:val="28"/>
        </w:rPr>
      </w:pPr>
      <w:r w:rsidRPr="00E1478F">
        <w:rPr>
          <w:sz w:val="28"/>
          <w:szCs w:val="28"/>
        </w:rPr>
        <w:t>3. Итоги конференции граждан (собрания делегатов) подлежат официальному обнародованию».</w:t>
      </w:r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В статье 21 Устава:</w:t>
      </w:r>
    </w:p>
    <w:p w:rsidR="00E1478F" w:rsidRPr="00E1478F" w:rsidRDefault="00E1478F" w:rsidP="00E1478F">
      <w:pPr>
        <w:pStyle w:val="1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Часть 1 изложить в новой редакции:</w:t>
      </w:r>
    </w:p>
    <w:p w:rsidR="00E1478F" w:rsidRPr="00E1478F" w:rsidRDefault="00E1478F" w:rsidP="00E1478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478F">
        <w:rPr>
          <w:rFonts w:ascii="Times New Roman" w:hAnsi="Times New Roman"/>
          <w:sz w:val="28"/>
          <w:szCs w:val="28"/>
        </w:rPr>
        <w:t>«1. Совет депутатов сельсовета состоит из 10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E1478F">
        <w:rPr>
          <w:rFonts w:ascii="Times New Roman" w:hAnsi="Times New Roman"/>
          <w:sz w:val="28"/>
          <w:szCs w:val="28"/>
        </w:rPr>
        <w:t>.»</w:t>
      </w:r>
      <w:proofErr w:type="gramEnd"/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В статье 23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szCs w:val="28"/>
        </w:rPr>
        <w:t xml:space="preserve">Часть 1 </w:t>
      </w:r>
      <w:r w:rsidRPr="00E1478F">
        <w:rPr>
          <w:bCs/>
          <w:szCs w:val="28"/>
        </w:rPr>
        <w:t>дополнить пунктом 15 следующего содержания: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«15) </w:t>
      </w:r>
      <w:r w:rsidRPr="00E1478F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образования»;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szCs w:val="28"/>
        </w:rPr>
        <w:t xml:space="preserve">Часть 1 </w:t>
      </w:r>
      <w:r w:rsidRPr="00E1478F">
        <w:rPr>
          <w:bCs/>
          <w:szCs w:val="28"/>
        </w:rPr>
        <w:t>дополнить пунктом 16 следующего содержания: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«16) утверждение правил благоустройства территории муниципального образования».</w:t>
      </w:r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В статье 24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E1478F">
        <w:rPr>
          <w:szCs w:val="28"/>
        </w:rPr>
        <w:t xml:space="preserve">Пункт 1 части 1 </w:t>
      </w:r>
      <w:r w:rsidRPr="00E1478F">
        <w:rPr>
          <w:rStyle w:val="diffins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«1)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обнародования. После вступления в силу решения о самороспуске полномочия Совета депутатов прекращаются».</w:t>
      </w:r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 xml:space="preserve"> В статье 25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E1478F">
        <w:rPr>
          <w:szCs w:val="28"/>
        </w:rPr>
        <w:t xml:space="preserve">Пункт 1 части 5 </w:t>
      </w:r>
      <w:r w:rsidRPr="00E1478F">
        <w:rPr>
          <w:rStyle w:val="diffins"/>
          <w:szCs w:val="28"/>
        </w:rPr>
        <w:t>изложить в новой редакции:</w:t>
      </w:r>
    </w:p>
    <w:p w:rsidR="00E1478F" w:rsidRPr="00E1478F" w:rsidRDefault="00E1478F" w:rsidP="00E1478F">
      <w:pPr>
        <w:pStyle w:val="2"/>
        <w:ind w:firstLine="709"/>
        <w:rPr>
          <w:bCs/>
          <w:color w:val="FF0000"/>
          <w:sz w:val="28"/>
          <w:szCs w:val="28"/>
        </w:rPr>
      </w:pPr>
      <w:proofErr w:type="gramStart"/>
      <w:r w:rsidRPr="00E1478F">
        <w:rPr>
          <w:sz w:val="28"/>
          <w:szCs w:val="28"/>
        </w:rPr>
        <w:t>«1)</w:t>
      </w:r>
      <w:r w:rsidRPr="00E1478F">
        <w:rPr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</w:t>
      </w:r>
      <w:r w:rsidRPr="00E1478F">
        <w:rPr>
          <w:bCs/>
          <w:sz w:val="28"/>
          <w:szCs w:val="28"/>
        </w:rPr>
        <w:lastRenderedPageBreak/>
        <w:t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Pr="00E1478F">
        <w:rPr>
          <w:bCs/>
          <w:sz w:val="28"/>
          <w:szCs w:val="28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1478F">
        <w:rPr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 xml:space="preserve"> В статье 27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E1478F">
        <w:rPr>
          <w:szCs w:val="28"/>
        </w:rPr>
        <w:t xml:space="preserve">Пункт 1 части 4 </w:t>
      </w:r>
      <w:r w:rsidRPr="00E1478F">
        <w:rPr>
          <w:rStyle w:val="diffins"/>
          <w:szCs w:val="28"/>
        </w:rPr>
        <w:t>изложить в новой редакции:</w:t>
      </w:r>
    </w:p>
    <w:p w:rsidR="00E1478F" w:rsidRPr="00E1478F" w:rsidRDefault="00E1478F" w:rsidP="00E1478F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478F">
        <w:rPr>
          <w:rFonts w:ascii="Times New Roman" w:hAnsi="Times New Roman" w:cs="Times New Roman"/>
          <w:sz w:val="28"/>
          <w:szCs w:val="28"/>
        </w:rPr>
        <w:t>«</w:t>
      </w:r>
      <w:r w:rsidRPr="00E1478F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1478F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 xml:space="preserve"> В статье 32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E1478F">
        <w:rPr>
          <w:szCs w:val="28"/>
        </w:rPr>
        <w:t xml:space="preserve">Пункт 4 части 1 </w:t>
      </w:r>
      <w:r w:rsidRPr="00E1478F">
        <w:rPr>
          <w:rStyle w:val="diffins"/>
          <w:szCs w:val="28"/>
        </w:rPr>
        <w:t>изложить в новой редакции:</w:t>
      </w:r>
    </w:p>
    <w:p w:rsidR="00E1478F" w:rsidRPr="00E1478F" w:rsidRDefault="00E1478F" w:rsidP="00E1478F">
      <w:pPr>
        <w:pStyle w:val="2"/>
        <w:ind w:firstLine="709"/>
        <w:rPr>
          <w:sz w:val="28"/>
          <w:szCs w:val="28"/>
        </w:rPr>
      </w:pPr>
      <w:r w:rsidRPr="00E1478F">
        <w:rPr>
          <w:sz w:val="28"/>
          <w:szCs w:val="28"/>
        </w:rPr>
        <w:lastRenderedPageBreak/>
        <w:t xml:space="preserve">« 4) представление на рассмотрение Совета депутатов проектов нормативных актов о введении или отмене местных налогов </w:t>
      </w:r>
      <w:r w:rsidRPr="00E1478F">
        <w:rPr>
          <w:b/>
          <w:sz w:val="28"/>
          <w:szCs w:val="28"/>
        </w:rPr>
        <w:t>и сборов</w:t>
      </w:r>
      <w:r w:rsidRPr="00E1478F">
        <w:rPr>
          <w:sz w:val="28"/>
          <w:szCs w:val="28"/>
        </w:rPr>
        <w:t>, а также другие правовые акты, предусматривающие расходы, покрываемые за счет бюджета сельсовета»;</w:t>
      </w:r>
    </w:p>
    <w:p w:rsidR="00E1478F" w:rsidRPr="00E1478F" w:rsidRDefault="00E1478F" w:rsidP="00E1478F">
      <w:pPr>
        <w:pStyle w:val="2"/>
        <w:numPr>
          <w:ilvl w:val="0"/>
          <w:numId w:val="1"/>
        </w:numPr>
        <w:rPr>
          <w:sz w:val="28"/>
          <w:szCs w:val="28"/>
        </w:rPr>
      </w:pPr>
      <w:r w:rsidRPr="00E1478F">
        <w:rPr>
          <w:sz w:val="28"/>
          <w:szCs w:val="28"/>
        </w:rPr>
        <w:t xml:space="preserve">Главу </w:t>
      </w:r>
      <w:r w:rsidRPr="00E1478F">
        <w:rPr>
          <w:sz w:val="28"/>
          <w:szCs w:val="28"/>
          <w:lang w:val="en-US"/>
        </w:rPr>
        <w:t>IV</w:t>
      </w:r>
      <w:r w:rsidRPr="00E1478F">
        <w:rPr>
          <w:sz w:val="28"/>
          <w:szCs w:val="28"/>
        </w:rPr>
        <w:t xml:space="preserve">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1478F">
        <w:rPr>
          <w:bCs/>
          <w:szCs w:val="28"/>
        </w:rPr>
        <w:t>Дополнить статьей 40.1 следующего содержания: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1478F">
        <w:rPr>
          <w:rFonts w:ascii="Times New Roman" w:hAnsi="Times New Roman" w:cs="Times New Roman"/>
          <w:bCs/>
          <w:sz w:val="28"/>
          <w:szCs w:val="28"/>
        </w:rPr>
        <w:t>«Статья 40.1. Контрольно-счетный орган муниципального образования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12" w:history="1">
        <w:r w:rsidRPr="00E1478F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E1478F">
        <w:rPr>
          <w:rFonts w:ascii="Times New Roman" w:hAnsi="Times New Roman" w:cs="Times New Roman"/>
          <w:sz w:val="28"/>
          <w:szCs w:val="28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от 07.02.2011 № 6-ФЗ), Федеральным законом от 06.10.2003 № 131-ФЗ «Об общих принципах организации местного самоуправления в Российской Федерации», Бюджетным </w:t>
      </w:r>
      <w:hyperlink r:id="rId13" w:history="1">
        <w:r w:rsidRPr="00E1478F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E1478F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E1478F" w:rsidRPr="00E1478F" w:rsidRDefault="00E1478F" w:rsidP="00E14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2. 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E1478F" w:rsidRPr="00E1478F" w:rsidRDefault="00E1478F" w:rsidP="00E147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3. </w:t>
      </w:r>
      <w:r w:rsidRPr="00E1478F">
        <w:rPr>
          <w:rFonts w:ascii="Times New Roman" w:hAnsi="Times New Roman" w:cs="Times New Roman"/>
          <w:bCs/>
          <w:sz w:val="28"/>
          <w:szCs w:val="28"/>
        </w:rPr>
        <w:t>Совет депутатов Светлого сельсовета, вправе заключать соглашения с Советом депутатов Сакмарского района о передаче контрольно-счетному органу Сакмарского района полномочий контрольно-счетного органа сельсовета по осуществлению внешнего муниципального финансового контроля».</w:t>
      </w:r>
    </w:p>
    <w:p w:rsidR="00E1478F" w:rsidRPr="00E1478F" w:rsidRDefault="00E1478F" w:rsidP="00E1478F">
      <w:pPr>
        <w:pStyle w:val="1"/>
        <w:numPr>
          <w:ilvl w:val="0"/>
          <w:numId w:val="1"/>
        </w:numPr>
        <w:jc w:val="both"/>
        <w:rPr>
          <w:rStyle w:val="diffins"/>
          <w:rFonts w:ascii="Times New Roman" w:hAnsi="Times New Roman"/>
          <w:bCs/>
          <w:sz w:val="28"/>
          <w:szCs w:val="28"/>
        </w:rPr>
      </w:pPr>
      <w:r w:rsidRPr="00E1478F">
        <w:rPr>
          <w:rStyle w:val="diffins"/>
          <w:rFonts w:ascii="Times New Roman" w:hAnsi="Times New Roman"/>
          <w:bCs/>
          <w:sz w:val="28"/>
          <w:szCs w:val="28"/>
        </w:rPr>
        <w:t>В статье 38 Устава:</w:t>
      </w:r>
    </w:p>
    <w:p w:rsidR="00E1478F" w:rsidRPr="00E1478F" w:rsidRDefault="00E1478F" w:rsidP="00E1478F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E1478F">
        <w:rPr>
          <w:szCs w:val="28"/>
        </w:rPr>
        <w:t xml:space="preserve">Пункт 10 части 1 </w:t>
      </w:r>
      <w:r w:rsidRPr="00E1478F">
        <w:rPr>
          <w:rStyle w:val="diffins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478F">
        <w:rPr>
          <w:rFonts w:ascii="Times New Roman" w:hAnsi="Times New Roman" w:cs="Times New Roman"/>
          <w:sz w:val="28"/>
          <w:szCs w:val="28"/>
        </w:rPr>
        <w:t xml:space="preserve">«10) </w:t>
      </w:r>
      <w:r w:rsidRPr="00E1478F">
        <w:rPr>
          <w:rFonts w:ascii="Times New Roman" w:hAnsi="Times New Roman" w:cs="Times New Roman"/>
          <w:bCs/>
          <w:sz w:val="28"/>
          <w:szCs w:val="28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Оренбургской </w:t>
      </w:r>
      <w:r w:rsidRPr="00E1478F">
        <w:rPr>
          <w:rFonts w:ascii="Times New Roman" w:hAnsi="Times New Roman" w:cs="Times New Roman"/>
          <w:bCs/>
          <w:sz w:val="28"/>
          <w:szCs w:val="28"/>
        </w:rPr>
        <w:lastRenderedPageBreak/>
        <w:t>области, а если указанное заключение и (или) решение призывной комиссии Оренбургской области по жалобе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Оренбургской области по жалобе гражданина на указанное заключение не были нарушены».</w:t>
      </w:r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ind w:left="-142" w:firstLine="851"/>
        <w:jc w:val="both"/>
        <w:outlineLvl w:val="1"/>
        <w:rPr>
          <w:szCs w:val="28"/>
        </w:rPr>
      </w:pPr>
      <w:r w:rsidRPr="00E1478F">
        <w:rPr>
          <w:szCs w:val="28"/>
        </w:rPr>
        <w:t>В статье 39 Устава: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Style w:val="diffins"/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15.1 Пункт 3 части 1 </w:t>
      </w:r>
      <w:r w:rsidRPr="00E1478F">
        <w:rPr>
          <w:rStyle w:val="diffins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478F">
        <w:rPr>
          <w:rStyle w:val="diffins"/>
          <w:rFonts w:ascii="Times New Roman" w:hAnsi="Times New Roman" w:cs="Times New Roman"/>
          <w:sz w:val="28"/>
          <w:szCs w:val="28"/>
        </w:rPr>
        <w:t xml:space="preserve">«3) </w:t>
      </w:r>
      <w:r w:rsidRPr="00E1478F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478F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E1478F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ind w:left="-142" w:firstLine="851"/>
        <w:jc w:val="both"/>
        <w:outlineLvl w:val="1"/>
        <w:rPr>
          <w:szCs w:val="28"/>
        </w:rPr>
      </w:pPr>
      <w:r w:rsidRPr="00E1478F">
        <w:rPr>
          <w:szCs w:val="28"/>
        </w:rPr>
        <w:t>В статье 40 Устава: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16.1 Часть 7 </w:t>
      </w:r>
      <w:r w:rsidRPr="00E1478F">
        <w:rPr>
          <w:rStyle w:val="diffins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«7.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</w:t>
      </w:r>
      <w:r w:rsidRPr="00E1478F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договора не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</w:t>
      </w:r>
      <w:proofErr w:type="gramEnd"/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ind w:left="-142" w:firstLine="851"/>
        <w:jc w:val="both"/>
        <w:outlineLvl w:val="1"/>
        <w:rPr>
          <w:szCs w:val="28"/>
        </w:rPr>
      </w:pPr>
      <w:r w:rsidRPr="00E1478F">
        <w:rPr>
          <w:szCs w:val="28"/>
        </w:rPr>
        <w:t>В статье 42 Устава: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17.1 Часть 1 </w:t>
      </w:r>
      <w:r w:rsidRPr="00E1478F">
        <w:rPr>
          <w:rStyle w:val="diffins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настоящим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Уставом.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</w:t>
      </w:r>
      <w:hyperlink r:id="rId14" w:history="1">
        <w:r w:rsidRPr="00E1478F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E1478F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1478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1478F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Принятые Советом депутатов решения подписываются председателем Совета депутатов и главой сельсовета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Style w:val="diffins"/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17.2 Часть 2 </w:t>
      </w:r>
      <w:r w:rsidRPr="00E1478F">
        <w:rPr>
          <w:rStyle w:val="diffins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</w:t>
      </w:r>
      <w:r w:rsidRPr="00E1478F">
        <w:rPr>
          <w:rFonts w:ascii="Times New Roman" w:hAnsi="Times New Roman" w:cs="Times New Roman"/>
          <w:sz w:val="28"/>
          <w:szCs w:val="28"/>
        </w:rPr>
        <w:lastRenderedPageBreak/>
        <w:t>а также распоряжения местной администрации по вопросам организации работы местной администрации.»</w:t>
      </w:r>
      <w:proofErr w:type="gramEnd"/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>17.3 Часть 6 исключить.</w:t>
      </w:r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E1478F">
        <w:rPr>
          <w:rStyle w:val="diffins"/>
          <w:color w:val="FF0000"/>
          <w:szCs w:val="28"/>
        </w:rPr>
        <w:t xml:space="preserve"> </w:t>
      </w:r>
      <w:r w:rsidRPr="00E1478F">
        <w:rPr>
          <w:rStyle w:val="diffins"/>
          <w:szCs w:val="28"/>
        </w:rPr>
        <w:t xml:space="preserve">Статью 43 </w:t>
      </w:r>
      <w:r w:rsidRPr="00E1478F">
        <w:rPr>
          <w:szCs w:val="28"/>
        </w:rPr>
        <w:t>Устава</w:t>
      </w:r>
      <w:r w:rsidRPr="00E1478F">
        <w:rPr>
          <w:rStyle w:val="diffins"/>
          <w:szCs w:val="28"/>
        </w:rPr>
        <w:t xml:space="preserve"> изложить в новой редакции: </w:t>
      </w:r>
    </w:p>
    <w:p w:rsidR="00E1478F" w:rsidRPr="00E1478F" w:rsidRDefault="00E1478F" w:rsidP="00E1478F">
      <w:pPr>
        <w:pStyle w:val="21"/>
        <w:spacing w:line="240" w:lineRule="auto"/>
        <w:ind w:firstLine="709"/>
        <w:contextualSpacing/>
        <w:jc w:val="both"/>
        <w:rPr>
          <w:bCs/>
          <w:kern w:val="2"/>
          <w:szCs w:val="28"/>
        </w:rPr>
      </w:pPr>
      <w:r w:rsidRPr="00E1478F">
        <w:rPr>
          <w:bCs/>
          <w:color w:val="FF0000"/>
          <w:kern w:val="2"/>
          <w:szCs w:val="28"/>
        </w:rPr>
        <w:t xml:space="preserve"> </w:t>
      </w:r>
      <w:r w:rsidRPr="00E1478F">
        <w:rPr>
          <w:bCs/>
          <w:kern w:val="2"/>
          <w:szCs w:val="28"/>
        </w:rPr>
        <w:t>«1.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E1478F" w:rsidRPr="00E1478F" w:rsidRDefault="00E1478F" w:rsidP="00E1478F">
      <w:pPr>
        <w:pStyle w:val="21"/>
        <w:spacing w:line="240" w:lineRule="auto"/>
        <w:ind w:firstLine="709"/>
        <w:contextualSpacing/>
        <w:jc w:val="both"/>
        <w:rPr>
          <w:bCs/>
          <w:kern w:val="2"/>
          <w:szCs w:val="28"/>
        </w:rPr>
      </w:pPr>
      <w:r w:rsidRPr="00E1478F">
        <w:rPr>
          <w:bCs/>
          <w:kern w:val="2"/>
          <w:szCs w:val="28"/>
        </w:rPr>
        <w:t xml:space="preserve">2. </w:t>
      </w:r>
      <w:proofErr w:type="gramStart"/>
      <w:r w:rsidRPr="00E1478F">
        <w:rPr>
          <w:bCs/>
          <w:kern w:val="2"/>
          <w:szCs w:val="28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E1478F" w:rsidRPr="00E1478F" w:rsidRDefault="00E1478F" w:rsidP="00E1478F">
      <w:pPr>
        <w:pStyle w:val="21"/>
        <w:spacing w:line="240" w:lineRule="auto"/>
        <w:ind w:firstLine="709"/>
        <w:contextualSpacing/>
        <w:jc w:val="both"/>
        <w:rPr>
          <w:bCs/>
          <w:kern w:val="2"/>
          <w:szCs w:val="28"/>
        </w:rPr>
      </w:pPr>
      <w:r w:rsidRPr="00E1478F">
        <w:rPr>
          <w:bCs/>
          <w:kern w:val="2"/>
          <w:szCs w:val="28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Федерации.</w:t>
      </w:r>
    </w:p>
    <w:p w:rsidR="00E1478F" w:rsidRPr="00E1478F" w:rsidRDefault="00E1478F" w:rsidP="00E1478F">
      <w:pPr>
        <w:pStyle w:val="21"/>
        <w:spacing w:line="240" w:lineRule="auto"/>
        <w:ind w:firstLine="709"/>
        <w:contextualSpacing/>
        <w:jc w:val="both"/>
        <w:rPr>
          <w:bCs/>
          <w:kern w:val="2"/>
          <w:szCs w:val="28"/>
        </w:rPr>
      </w:pPr>
      <w:r w:rsidRPr="00E1478F">
        <w:rPr>
          <w:bCs/>
          <w:kern w:val="2"/>
          <w:szCs w:val="28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E1478F" w:rsidRPr="00E1478F" w:rsidRDefault="00E1478F" w:rsidP="00E1478F">
      <w:pPr>
        <w:pStyle w:val="21"/>
        <w:spacing w:line="240" w:lineRule="auto"/>
        <w:ind w:firstLine="709"/>
        <w:contextualSpacing/>
        <w:jc w:val="both"/>
        <w:rPr>
          <w:bCs/>
          <w:kern w:val="2"/>
          <w:szCs w:val="28"/>
        </w:rPr>
      </w:pPr>
      <w:r w:rsidRPr="00E1478F">
        <w:rPr>
          <w:bCs/>
          <w:kern w:val="2"/>
          <w:szCs w:val="28"/>
        </w:rPr>
        <w:t xml:space="preserve">Обнародованием муниципальных нормативных правовых актов сельсовета, </w:t>
      </w:r>
      <w:proofErr w:type="gramStart"/>
      <w:r w:rsidRPr="00E1478F">
        <w:rPr>
          <w:bCs/>
          <w:kern w:val="2"/>
          <w:szCs w:val="28"/>
        </w:rPr>
        <w:t>соглашений, заключаемых между органами местного самоуправления муниципального образования является</w:t>
      </w:r>
      <w:proofErr w:type="gramEnd"/>
      <w:r w:rsidRPr="00E1478F">
        <w:rPr>
          <w:bCs/>
          <w:kern w:val="2"/>
          <w:szCs w:val="28"/>
        </w:rPr>
        <w:t xml:space="preserve">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соглашений на информационных стендах, в библиотеке муниципального образования, в зданиях администрации муниципального образования.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E1478F" w:rsidRPr="00E1478F" w:rsidRDefault="00E1478F" w:rsidP="00E1478F">
      <w:pPr>
        <w:pStyle w:val="21"/>
        <w:spacing w:line="240" w:lineRule="auto"/>
        <w:ind w:firstLine="709"/>
        <w:contextualSpacing/>
        <w:jc w:val="both"/>
        <w:rPr>
          <w:bCs/>
          <w:kern w:val="2"/>
          <w:szCs w:val="28"/>
        </w:rPr>
      </w:pPr>
      <w:r w:rsidRPr="00E1478F">
        <w:rPr>
          <w:bCs/>
          <w:kern w:val="2"/>
          <w:szCs w:val="28"/>
        </w:rPr>
        <w:t>5. Муниципальные нормативные правовые акты сельсовета также размещаются на сайте администрации муниципального образования и на портале Минюста России «Нормативные правовые акты в Российской Федерации» (</w:t>
      </w:r>
      <w:hyperlink r:id="rId15" w:history="1">
        <w:r w:rsidRPr="00E1478F">
          <w:rPr>
            <w:rStyle w:val="a5"/>
            <w:bCs/>
            <w:kern w:val="2"/>
            <w:szCs w:val="28"/>
            <w:lang w:val="en-US"/>
          </w:rPr>
          <w:t>http</w:t>
        </w:r>
        <w:r w:rsidRPr="00E1478F">
          <w:rPr>
            <w:rStyle w:val="a5"/>
            <w:bCs/>
            <w:kern w:val="2"/>
            <w:szCs w:val="28"/>
          </w:rPr>
          <w:t>://</w:t>
        </w:r>
        <w:r w:rsidRPr="00E1478F">
          <w:rPr>
            <w:rStyle w:val="a5"/>
            <w:bCs/>
            <w:kern w:val="2"/>
            <w:szCs w:val="28"/>
            <w:lang w:val="en-US"/>
          </w:rPr>
          <w:t>pravo</w:t>
        </w:r>
        <w:r w:rsidRPr="00E1478F">
          <w:rPr>
            <w:rStyle w:val="a5"/>
            <w:bCs/>
            <w:kern w:val="2"/>
            <w:szCs w:val="28"/>
          </w:rPr>
          <w:t>-</w:t>
        </w:r>
        <w:r w:rsidRPr="00E1478F">
          <w:rPr>
            <w:rStyle w:val="a5"/>
            <w:bCs/>
            <w:kern w:val="2"/>
            <w:szCs w:val="28"/>
            <w:lang w:val="en-US"/>
          </w:rPr>
          <w:t>minjust</w:t>
        </w:r>
        <w:r w:rsidRPr="00E1478F">
          <w:rPr>
            <w:rStyle w:val="a5"/>
            <w:bCs/>
            <w:kern w:val="2"/>
            <w:szCs w:val="28"/>
          </w:rPr>
          <w:t>.</w:t>
        </w:r>
        <w:r w:rsidRPr="00E1478F">
          <w:rPr>
            <w:rStyle w:val="a5"/>
            <w:bCs/>
            <w:kern w:val="2"/>
            <w:szCs w:val="28"/>
            <w:lang w:val="en-US"/>
          </w:rPr>
          <w:t>ru</w:t>
        </w:r>
      </w:hyperlink>
      <w:r w:rsidRPr="00E1478F">
        <w:rPr>
          <w:bCs/>
          <w:kern w:val="2"/>
          <w:szCs w:val="28"/>
        </w:rPr>
        <w:t xml:space="preserve">, </w:t>
      </w:r>
      <w:hyperlink r:id="rId16" w:history="1">
        <w:r w:rsidRPr="00E1478F">
          <w:rPr>
            <w:rStyle w:val="a5"/>
            <w:bCs/>
            <w:kern w:val="2"/>
            <w:szCs w:val="28"/>
          </w:rPr>
          <w:t>http://право-минюст.рф</w:t>
        </w:r>
      </w:hyperlink>
      <w:r w:rsidRPr="00E1478F">
        <w:rPr>
          <w:bCs/>
          <w:kern w:val="2"/>
          <w:szCs w:val="28"/>
        </w:rPr>
        <w:t>).</w:t>
      </w:r>
    </w:p>
    <w:p w:rsidR="00E1478F" w:rsidRPr="00E1478F" w:rsidRDefault="00E1478F" w:rsidP="00E1478F">
      <w:pPr>
        <w:pStyle w:val="21"/>
        <w:spacing w:line="240" w:lineRule="auto"/>
        <w:ind w:firstLine="709"/>
        <w:contextualSpacing/>
        <w:jc w:val="both"/>
        <w:rPr>
          <w:bCs/>
          <w:kern w:val="2"/>
          <w:szCs w:val="28"/>
        </w:rPr>
      </w:pPr>
      <w:r w:rsidRPr="00E1478F">
        <w:rPr>
          <w:bCs/>
          <w:kern w:val="2"/>
          <w:szCs w:val="28"/>
        </w:rPr>
        <w:t xml:space="preserve"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</w:t>
      </w:r>
      <w:r w:rsidRPr="00E1478F">
        <w:rPr>
          <w:bCs/>
          <w:kern w:val="2"/>
          <w:szCs w:val="28"/>
        </w:rPr>
        <w:lastRenderedPageBreak/>
        <w:t>законодательством, правовыми актами органов местного самоуправления муниципального образования, самим муниципальным правовым актом</w:t>
      </w:r>
      <w:proofErr w:type="gramStart"/>
      <w:r w:rsidRPr="00E1478F">
        <w:rPr>
          <w:bCs/>
          <w:kern w:val="2"/>
          <w:szCs w:val="28"/>
        </w:rPr>
        <w:t>.»</w:t>
      </w:r>
      <w:proofErr w:type="gramEnd"/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E1478F">
        <w:rPr>
          <w:szCs w:val="28"/>
        </w:rPr>
        <w:t>В статье 58 Устава: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19.1. Часть 1 </w:t>
      </w:r>
      <w:r w:rsidRPr="00E1478F">
        <w:rPr>
          <w:rStyle w:val="diffins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1478F" w:rsidRPr="00E1478F" w:rsidRDefault="00E1478F" w:rsidP="00E1478F">
      <w:pPr>
        <w:pStyle w:val="2"/>
        <w:ind w:firstLine="709"/>
        <w:rPr>
          <w:sz w:val="28"/>
          <w:szCs w:val="28"/>
        </w:rPr>
      </w:pPr>
      <w:r w:rsidRPr="00E1478F">
        <w:rPr>
          <w:sz w:val="28"/>
          <w:szCs w:val="28"/>
        </w:rPr>
        <w:t xml:space="preserve">«1.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E1478F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</w:t>
      </w:r>
      <w:r w:rsidRPr="00E1478F">
        <w:rPr>
          <w:i/>
          <w:sz w:val="28"/>
          <w:szCs w:val="28"/>
          <w:u w:val="single"/>
        </w:rPr>
        <w:t>населенного пункта, входящего в состав поселения),</w:t>
      </w:r>
      <w:r w:rsidRPr="00E1478F">
        <w:rPr>
          <w:sz w:val="28"/>
          <w:szCs w:val="28"/>
        </w:rPr>
        <w:t xml:space="preserve">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 w:rsidRPr="00E1478F">
        <w:rPr>
          <w:i/>
          <w:sz w:val="28"/>
          <w:szCs w:val="28"/>
          <w:u w:val="single"/>
        </w:rPr>
        <w:t>(населенного пункта, входящего в состав поселения,)</w:t>
      </w:r>
      <w:r w:rsidRPr="00E1478F">
        <w:rPr>
          <w:sz w:val="28"/>
          <w:szCs w:val="28"/>
        </w:rPr>
        <w:t xml:space="preserve"> и для которых размер платежей может быть уменьшен.»</w:t>
      </w:r>
      <w:proofErr w:type="gramEnd"/>
    </w:p>
    <w:p w:rsidR="00E1478F" w:rsidRPr="00E1478F" w:rsidRDefault="00E1478F" w:rsidP="00E1478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19.2. Часть 2 </w:t>
      </w:r>
      <w:r w:rsidRPr="00E1478F">
        <w:rPr>
          <w:rStyle w:val="diffins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1478F" w:rsidRPr="00E1478F" w:rsidRDefault="00E1478F" w:rsidP="00E1478F">
      <w:pPr>
        <w:pStyle w:val="2"/>
        <w:ind w:firstLine="709"/>
        <w:rPr>
          <w:sz w:val="28"/>
          <w:szCs w:val="28"/>
        </w:rPr>
      </w:pPr>
      <w:r w:rsidRPr="00E1478F">
        <w:rPr>
          <w:sz w:val="28"/>
          <w:szCs w:val="28"/>
        </w:rPr>
        <w:t>«2. 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E1478F">
        <w:rPr>
          <w:sz w:val="28"/>
          <w:szCs w:val="28"/>
        </w:rPr>
        <w:t>.»</w:t>
      </w:r>
      <w:proofErr w:type="gramEnd"/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E1478F">
        <w:rPr>
          <w:szCs w:val="28"/>
        </w:rPr>
        <w:t xml:space="preserve"> Статью 59. Закупки для обеспечения муниципальных нужд Устава:</w:t>
      </w:r>
    </w:p>
    <w:p w:rsidR="00E1478F" w:rsidRPr="00E1478F" w:rsidRDefault="00E1478F" w:rsidP="00E1478F">
      <w:pPr>
        <w:autoSpaceDE w:val="0"/>
        <w:autoSpaceDN w:val="0"/>
        <w:adjustRightInd w:val="0"/>
        <w:ind w:left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20.1.  Название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заменить на «Муниципальный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заказ»</w:t>
      </w:r>
    </w:p>
    <w:p w:rsidR="00E1478F" w:rsidRPr="00E1478F" w:rsidRDefault="00E1478F" w:rsidP="00E1478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E1478F">
        <w:rPr>
          <w:szCs w:val="28"/>
        </w:rPr>
        <w:t>В статье 61 Устава: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22.1. Часть 6 </w:t>
      </w:r>
      <w:r w:rsidRPr="00E1478F">
        <w:rPr>
          <w:rStyle w:val="diffins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1478F" w:rsidRPr="00E1478F" w:rsidRDefault="00E1478F" w:rsidP="00E147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78F">
        <w:rPr>
          <w:rFonts w:ascii="Times New Roman" w:hAnsi="Times New Roman" w:cs="Times New Roman"/>
          <w:sz w:val="28"/>
          <w:szCs w:val="28"/>
        </w:rPr>
        <w:t xml:space="preserve">« 6. 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E1478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E147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478F" w:rsidRPr="00E1478F" w:rsidRDefault="00E1478F" w:rsidP="00E147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1478F" w:rsidRPr="00E1478F" w:rsidSect="006E30F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3B" w:rsidRDefault="00F03D3B" w:rsidP="00BE2EFA">
      <w:pPr>
        <w:spacing w:after="0" w:line="240" w:lineRule="auto"/>
      </w:pPr>
      <w:r>
        <w:separator/>
      </w:r>
    </w:p>
  </w:endnote>
  <w:endnote w:type="continuationSeparator" w:id="0">
    <w:p w:rsidR="00F03D3B" w:rsidRDefault="00F03D3B" w:rsidP="00BE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2654"/>
      <w:docPartObj>
        <w:docPartGallery w:val="Page Numbers (Bottom of Page)"/>
        <w:docPartUnique/>
      </w:docPartObj>
    </w:sdtPr>
    <w:sdtContent>
      <w:p w:rsidR="00BE2EFA" w:rsidRDefault="007C70FB">
        <w:pPr>
          <w:pStyle w:val="ab"/>
          <w:jc w:val="right"/>
        </w:pPr>
        <w:fldSimple w:instr=" PAGE   \* MERGEFORMAT ">
          <w:r w:rsidR="006458AE">
            <w:rPr>
              <w:noProof/>
            </w:rPr>
            <w:t>2</w:t>
          </w:r>
        </w:fldSimple>
      </w:p>
    </w:sdtContent>
  </w:sdt>
  <w:p w:rsidR="00BE2EFA" w:rsidRDefault="00BE2E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3B" w:rsidRDefault="00F03D3B" w:rsidP="00BE2EFA">
      <w:pPr>
        <w:spacing w:after="0" w:line="240" w:lineRule="auto"/>
      </w:pPr>
      <w:r>
        <w:separator/>
      </w:r>
    </w:p>
  </w:footnote>
  <w:footnote w:type="continuationSeparator" w:id="0">
    <w:p w:rsidR="00F03D3B" w:rsidRDefault="00F03D3B" w:rsidP="00BE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92A"/>
    <w:multiLevelType w:val="multilevel"/>
    <w:tmpl w:val="461E3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78F"/>
    <w:rsid w:val="00497C18"/>
    <w:rsid w:val="00614F17"/>
    <w:rsid w:val="006428C6"/>
    <w:rsid w:val="006458AE"/>
    <w:rsid w:val="0069684F"/>
    <w:rsid w:val="006E30FB"/>
    <w:rsid w:val="007C70FB"/>
    <w:rsid w:val="00900286"/>
    <w:rsid w:val="009C641E"/>
    <w:rsid w:val="00BE2EFA"/>
    <w:rsid w:val="00CA6157"/>
    <w:rsid w:val="00E1478F"/>
    <w:rsid w:val="00EE2DA7"/>
    <w:rsid w:val="00F03D3B"/>
    <w:rsid w:val="00FB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E1478F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14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47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147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1478F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4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14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1478F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E1478F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E14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1478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47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basedOn w:val="a0"/>
    <w:link w:val="1"/>
    <w:rsid w:val="00E1478F"/>
    <w:rPr>
      <w:rFonts w:ascii="Calibri" w:eastAsia="Times New Roman" w:hAnsi="Calibri" w:cs="Times New Roman"/>
    </w:rPr>
  </w:style>
  <w:style w:type="character" w:customStyle="1" w:styleId="diffins">
    <w:name w:val="diff_ins"/>
    <w:rsid w:val="00E1478F"/>
  </w:style>
  <w:style w:type="character" w:customStyle="1" w:styleId="a7">
    <w:name w:val="Без интервала Знак"/>
    <w:basedOn w:val="a0"/>
    <w:link w:val="a6"/>
    <w:uiPriority w:val="99"/>
    <w:locked/>
    <w:rsid w:val="00E1478F"/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semiHidden/>
    <w:unhideWhenUsed/>
    <w:rsid w:val="00BE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2EFA"/>
  </w:style>
  <w:style w:type="paragraph" w:styleId="ab">
    <w:name w:val="footer"/>
    <w:basedOn w:val="a"/>
    <w:link w:val="ac"/>
    <w:uiPriority w:val="99"/>
    <w:unhideWhenUsed/>
    <w:rsid w:val="00BE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0702B111CE88861F3B4E3DBCCE376AD7C66E7A1mDtBG" TargetMode="External"/><Relationship Id="rId13" Type="http://schemas.openxmlformats.org/officeDocument/2006/relationships/hyperlink" Target="consultantplus://offline/ref=1E4F97F7A867500AF0BEB06C50A4B077081406D282B62B50562DF179A03C5671C4AC2DAB6FE8241AM1A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4F97F7A867500AF0BEB06C50A4B077081401D48CB72B50562DF179A0M3AC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6F8BA2905680D319CC4F8EF731AF36C7DE39EE5BEB3A96268E4EFAE0IEE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EC2EADF075229CB1C43A1A6DB73424E817E0702B111CE88861F3B4E3DBmCt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ADF075229CB1C43A1A6DB73424E817E0702B111CE88861F3B4E3DBmCtCG" TargetMode="External"/><Relationship Id="rId14" Type="http://schemas.openxmlformats.org/officeDocument/2006/relationships/hyperlink" Target="consultantplus://offline/ref=C225A1C58363D7349144D1F081BC51DECAB06C55A47706608841CBDC2F0837AC2A26CB691091436Bk3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91B0-18DE-48DD-9C18-FA5D3EF9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4454</Words>
  <Characters>25390</Characters>
  <Application>Microsoft Office Word</Application>
  <DocSecurity>0</DocSecurity>
  <Lines>211</Lines>
  <Paragraphs>59</Paragraphs>
  <ScaleCrop>false</ScaleCrop>
  <Company/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2018-11-26T09:55:00Z</cp:lastPrinted>
  <dcterms:created xsi:type="dcterms:W3CDTF">2018-11-20T06:56:00Z</dcterms:created>
  <dcterms:modified xsi:type="dcterms:W3CDTF">2018-11-26T10:05:00Z</dcterms:modified>
</cp:coreProperties>
</file>